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12" w:rsidRDefault="00CE3112" w:rsidP="00CE3112">
      <w:pPr>
        <w:pStyle w:val="H1"/>
        <w:rPr>
          <w:lang w:val="ru"/>
        </w:rPr>
      </w:pPr>
      <w:r w:rsidRPr="00CE3112">
        <w:rPr>
          <w:lang w:val="ru"/>
        </w:rPr>
        <w:t xml:space="preserve">Опросник </w:t>
      </w:r>
    </w:p>
    <w:p w:rsidR="00CE3112" w:rsidRPr="00CE3112" w:rsidRDefault="00CE3112" w:rsidP="00CE3112">
      <w:pPr>
        <w:pStyle w:val="H1sub"/>
        <w:rPr>
          <w:lang w:val="ru"/>
        </w:rPr>
      </w:pPr>
      <w:r w:rsidRPr="00CE3112">
        <w:rPr>
          <w:lang w:val="ru"/>
        </w:rPr>
        <w:t>«</w:t>
      </w:r>
      <w:bookmarkStart w:id="0" w:name="_GoBack"/>
      <w:r w:rsidRPr="00CE3112">
        <w:rPr>
          <w:lang w:val="ru"/>
        </w:rPr>
        <w:t>Оценка ИКТ-компетентности педагога</w:t>
      </w:r>
      <w:bookmarkEnd w:id="0"/>
      <w:r w:rsidRPr="00CE3112">
        <w:rPr>
          <w:lang w:val="ru"/>
        </w:rPr>
        <w:t>»</w:t>
      </w:r>
    </w:p>
    <w:p w:rsidR="00CE3112" w:rsidRPr="00CE3112" w:rsidRDefault="00CE3112" w:rsidP="00CE3112">
      <w:pPr>
        <w:rPr>
          <w:lang w:val="ru"/>
        </w:rPr>
      </w:pPr>
    </w:p>
    <w:p w:rsidR="00CE3112" w:rsidRPr="00CE3112" w:rsidRDefault="00CE3112" w:rsidP="00CE3112">
      <w:pPr>
        <w:rPr>
          <w:lang w:val="ru"/>
        </w:rPr>
      </w:pPr>
      <w:r w:rsidRPr="00CE3112">
        <w:rPr>
          <w:b/>
          <w:lang w:val="ru"/>
        </w:rPr>
        <w:t>Ф. И. О. педагогического работника</w:t>
      </w:r>
      <w:r w:rsidRPr="00CE3112">
        <w:rPr>
          <w:lang w:val="ru"/>
        </w:rPr>
        <w:t xml:space="preserve"> ______________________________________________</w:t>
      </w:r>
    </w:p>
    <w:p w:rsidR="00CE3112" w:rsidRPr="00CE3112" w:rsidRDefault="00CE3112" w:rsidP="00CE3112">
      <w:pPr>
        <w:rPr>
          <w:lang w:val="ru"/>
        </w:rPr>
      </w:pPr>
    </w:p>
    <w:tbl>
      <w:tblPr>
        <w:tblW w:w="9639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5954"/>
        <w:gridCol w:w="1228"/>
        <w:gridCol w:w="1228"/>
        <w:gridCol w:w="1229"/>
      </w:tblGrid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Критерий оценивания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Не умею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Не уверен(-а)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Умею</w:t>
            </w:r>
          </w:p>
        </w:tc>
      </w:tr>
      <w:tr w:rsidR="00CE3112" w:rsidRPr="00CE3112" w:rsidTr="00CE3112">
        <w:trPr>
          <w:trHeight w:val="420"/>
        </w:trPr>
        <w:tc>
          <w:tcPr>
            <w:tcW w:w="96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использовать ИКТ в повседневной практике учителя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Текстовый редактор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Электронные базы данных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Электронные таблицы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Программы для создания презентаций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Распечатка дополнительных материалов и упражнений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Программы для работы с видео, звуком и графикой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Электронная почта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Поиск информации в интернете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Интернет-форум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Электронные тесты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Сбор данных с помощью компьютерных лабораторий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(стационарных или мобильных)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Компьютерное моделирование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Обучающие программы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Цифровые энциклопедии и словари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Обучающие игры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Геоинформационные системы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Интерактивные доски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в системе управления образовательной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деятельностью (хронограф)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lastRenderedPageBreak/>
              <w:t>ПО для онлайн-трансляций (</w:t>
            </w:r>
            <w:proofErr w:type="spellStart"/>
            <w:r w:rsidRPr="00CE3112">
              <w:rPr>
                <w:lang w:val="ru"/>
              </w:rPr>
              <w:t>Skype</w:t>
            </w:r>
            <w:proofErr w:type="spellEnd"/>
            <w:r w:rsidRPr="00CE3112">
              <w:rPr>
                <w:lang w:val="ru"/>
              </w:rPr>
              <w:t xml:space="preserve">, </w:t>
            </w:r>
            <w:proofErr w:type="spellStart"/>
            <w:r w:rsidRPr="00CE3112">
              <w:rPr>
                <w:lang w:val="ru"/>
              </w:rPr>
              <w:t>Twitch</w:t>
            </w:r>
            <w:proofErr w:type="spellEnd"/>
            <w:r w:rsidRPr="00CE3112">
              <w:rPr>
                <w:lang w:val="ru"/>
              </w:rPr>
              <w:t xml:space="preserve">, </w:t>
            </w:r>
            <w:proofErr w:type="spellStart"/>
            <w:r w:rsidRPr="00CE3112">
              <w:rPr>
                <w:lang w:val="ru"/>
              </w:rPr>
              <w:t>Youtube</w:t>
            </w:r>
            <w:proofErr w:type="spellEnd"/>
            <w:r w:rsidRPr="00CE3112">
              <w:rPr>
                <w:lang w:val="ru"/>
              </w:rPr>
              <w:t>)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Профессиональные </w:t>
            </w:r>
            <w:proofErr w:type="spellStart"/>
            <w:r w:rsidRPr="00CE3112">
              <w:rPr>
                <w:lang w:val="ru"/>
              </w:rPr>
              <w:t>ресуры</w:t>
            </w:r>
            <w:proofErr w:type="spellEnd"/>
            <w:r w:rsidRPr="00CE3112">
              <w:rPr>
                <w:lang w:val="ru"/>
              </w:rPr>
              <w:t xml:space="preserve"> РЭШ, МЭШ и т.п.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Социальные сети </w:t>
            </w:r>
            <w:proofErr w:type="spellStart"/>
            <w:r w:rsidRPr="00CE3112">
              <w:rPr>
                <w:lang w:val="ru"/>
              </w:rPr>
              <w:t>VKontakte</w:t>
            </w:r>
            <w:proofErr w:type="spellEnd"/>
            <w:r w:rsidRPr="00CE3112">
              <w:rPr>
                <w:lang w:val="ru"/>
              </w:rPr>
              <w:t xml:space="preserve">, </w:t>
            </w:r>
            <w:proofErr w:type="spellStart"/>
            <w:r w:rsidRPr="00CE3112">
              <w:rPr>
                <w:lang w:val="ru"/>
              </w:rPr>
              <w:t>Facebook</w:t>
            </w:r>
            <w:proofErr w:type="spellEnd"/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96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Профессиональные задачи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Подготовка поурочного планирования с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использованием ИКТ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Подготовка учеников к урокам с использованием ИКТ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Подбор программного обеспечения для учебных целей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Поиск учебных материалов в интернете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Организация мониторинга развития учеников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Объяснение учебного материала на уроке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Взаимодействие с коллегами или родителями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90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Помощь ученикам с интернет-технологиями: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электронная почта, форумы, блог, облачные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технологии, социальные сети и т. п.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Оценка пригодности веб-сайта для использования в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преподавании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96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Деятельность учащихся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Подготовка в текстовом редакторе сочинения, доклада,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выступления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Создание компьютерной презентации для доклада на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уроке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Использование мультимедийных технологий: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видеофильмов, </w:t>
            </w:r>
            <w:proofErr w:type="spellStart"/>
            <w:r w:rsidRPr="00CE3112">
              <w:rPr>
                <w:lang w:val="ru"/>
              </w:rPr>
              <w:t>анимаций</w:t>
            </w:r>
            <w:proofErr w:type="spellEnd"/>
            <w:r w:rsidRPr="00CE3112">
              <w:rPr>
                <w:lang w:val="ru"/>
              </w:rPr>
              <w:t xml:space="preserve"> и т. п.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90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Использование сетевых средств организации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совместной работы над учебным заданием: интернет-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форумы для обсуждения проблемы и пр.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Создание интернет-сайта для выполнения учебного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задания или как результат учебного задания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Подготовка с помощью виртуальных лабораторий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Подготовка с помощью электронных учебников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lastRenderedPageBreak/>
              <w:t>Тестирование с помощью специальных программных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средств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в графических редакторах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Использование электронных таблиц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Использование геоинформационных систем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с цифровыми тренажерами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90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с цифровыми инструментами (сканерами,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цифровыми фото- и видеокамерами, микроскопами,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музыкальными клавиатурами и т. п.)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66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над долгосрочным (более 2-х недель) учебным</w:t>
            </w:r>
          </w:p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проектом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>Работа над краткосрочным учебным проектом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Итого: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  <w:tr w:rsidR="00CE3112" w:rsidRPr="00CE3112" w:rsidTr="00CE3112">
        <w:trPr>
          <w:trHeight w:val="420"/>
        </w:trPr>
        <w:tc>
          <w:tcPr>
            <w:tcW w:w="5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b/>
                <w:lang w:val="ru"/>
              </w:rPr>
              <w:t>Сумма: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112" w:rsidRPr="00CE3112" w:rsidRDefault="00CE3112" w:rsidP="00CE3112">
            <w:pPr>
              <w:rPr>
                <w:lang w:val="ru"/>
              </w:rPr>
            </w:pPr>
            <w:r w:rsidRPr="00CE3112">
              <w:rPr>
                <w:lang w:val="ru"/>
              </w:rPr>
              <w:t xml:space="preserve"> </w:t>
            </w:r>
          </w:p>
        </w:tc>
      </w:tr>
    </w:tbl>
    <w:p w:rsidR="006C79D4" w:rsidRPr="00596F78" w:rsidRDefault="006C79D4" w:rsidP="00596F78"/>
    <w:sectPr w:rsidR="006C79D4" w:rsidRPr="00596F78" w:rsidSect="008C4E95">
      <w:pgSz w:w="11909" w:h="16834"/>
      <w:pgMar w:top="709" w:right="71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B86"/>
    <w:multiLevelType w:val="hybridMultilevel"/>
    <w:tmpl w:val="4D1C7A72"/>
    <w:lvl w:ilvl="0" w:tplc="F31E7164">
      <w:start w:val="1"/>
      <w:numFmt w:val="bullet"/>
      <w:pStyle w:val="a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7457E"/>
    <w:multiLevelType w:val="hybridMultilevel"/>
    <w:tmpl w:val="FC560866"/>
    <w:lvl w:ilvl="0" w:tplc="9420166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12"/>
    <w:rsid w:val="00057F02"/>
    <w:rsid w:val="00357A23"/>
    <w:rsid w:val="00387EAE"/>
    <w:rsid w:val="004410C9"/>
    <w:rsid w:val="004F0FC8"/>
    <w:rsid w:val="00566645"/>
    <w:rsid w:val="00596F78"/>
    <w:rsid w:val="006C79D4"/>
    <w:rsid w:val="00AA299F"/>
    <w:rsid w:val="00BB35A9"/>
    <w:rsid w:val="00CE3112"/>
    <w:rsid w:val="00D42968"/>
    <w:rsid w:val="00F4137C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32B85-4390-4414-85C3-16BD316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AA299F"/>
  </w:style>
  <w:style w:type="paragraph" w:styleId="1">
    <w:name w:val="heading 1"/>
    <w:basedOn w:val="a0"/>
    <w:next w:val="a0"/>
    <w:link w:val="10"/>
    <w:autoRedefine/>
    <w:uiPriority w:val="9"/>
    <w:rsid w:val="00387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rsid w:val="00387EAE"/>
    <w:pPr>
      <w:keepNext/>
      <w:keepLines/>
      <w:spacing w:before="100" w:beforeAutospacing="1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rsid w:val="00AA29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rsid w:val="00BB35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имСтороны"/>
    <w:link w:val="a5"/>
    <w:autoRedefine/>
    <w:rsid w:val="004410C9"/>
    <w:pPr>
      <w:spacing w:before="120" w:after="120" w:line="240" w:lineRule="auto"/>
    </w:pPr>
    <w:rPr>
      <w:b/>
      <w:szCs w:val="24"/>
    </w:rPr>
  </w:style>
  <w:style w:type="character" w:customStyle="1" w:styleId="a5">
    <w:name w:val="НаимСтороны Знак"/>
    <w:basedOn w:val="a1"/>
    <w:link w:val="a4"/>
    <w:rsid w:val="004410C9"/>
    <w:rPr>
      <w:b/>
      <w:sz w:val="24"/>
      <w:szCs w:val="24"/>
    </w:rPr>
  </w:style>
  <w:style w:type="paragraph" w:styleId="a6">
    <w:name w:val="List Paragraph"/>
    <w:basedOn w:val="a0"/>
    <w:uiPriority w:val="34"/>
    <w:rsid w:val="00AA299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87EA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A29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0"/>
    <w:next w:val="a0"/>
    <w:link w:val="a8"/>
    <w:uiPriority w:val="10"/>
    <w:rsid w:val="00AA299F"/>
    <w:pPr>
      <w:spacing w:before="100" w:beforeAutospacing="1" w:after="100" w:afterAutospacing="1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character" w:customStyle="1" w:styleId="a8">
    <w:name w:val="Название Знак"/>
    <w:basedOn w:val="a1"/>
    <w:link w:val="a7"/>
    <w:uiPriority w:val="10"/>
    <w:rsid w:val="00AA299F"/>
    <w:rPr>
      <w:rFonts w:asciiTheme="majorHAnsi" w:eastAsiaTheme="majorEastAsia" w:hAnsiTheme="majorHAnsi" w:cstheme="majorBidi"/>
      <w:spacing w:val="-10"/>
      <w:kern w:val="28"/>
      <w:sz w:val="40"/>
      <w:szCs w:val="56"/>
      <w:u w:val="single"/>
    </w:rPr>
  </w:style>
  <w:style w:type="table" w:customStyle="1" w:styleId="a9">
    <w:name w:val="Таблица"/>
    <w:basedOn w:val="a2"/>
    <w:uiPriority w:val="99"/>
    <w:rsid w:val="00566645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left w:w="142" w:type="dxa"/>
        <w:bottom w:w="85" w:type="dxa"/>
        <w:right w:w="142" w:type="dxa"/>
      </w:tcMar>
    </w:tcPr>
  </w:style>
  <w:style w:type="paragraph" w:customStyle="1" w:styleId="aa">
    <w:name w:val="ТаблицаА"/>
    <w:basedOn w:val="a0"/>
    <w:link w:val="ab"/>
    <w:autoRedefine/>
    <w:rsid w:val="0056664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b">
    <w:name w:val="ТаблицаА Знак"/>
    <w:basedOn w:val="a1"/>
    <w:link w:val="aa"/>
    <w:rsid w:val="00566645"/>
    <w:rPr>
      <w:rFonts w:ascii="Times New Roman" w:hAnsi="Times New Roman" w:cs="Times New Roman"/>
      <w:sz w:val="24"/>
      <w:szCs w:val="24"/>
    </w:rPr>
  </w:style>
  <w:style w:type="paragraph" w:customStyle="1" w:styleId="TableHint">
    <w:name w:val="TableHint"/>
    <w:basedOn w:val="a0"/>
    <w:link w:val="TableHint0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</w:pPr>
    <w:rPr>
      <w:rFonts w:cs="Times New Roman"/>
      <w:i/>
      <w:szCs w:val="24"/>
    </w:rPr>
  </w:style>
  <w:style w:type="character" w:customStyle="1" w:styleId="TableHint0">
    <w:name w:val="TableHint Знак"/>
    <w:basedOn w:val="a1"/>
    <w:link w:val="TableHint"/>
    <w:rsid w:val="00BB35A9"/>
    <w:rPr>
      <w:rFonts w:ascii="Times New Roman" w:hAnsi="Times New Roman" w:cs="Times New Roman"/>
      <w:i/>
      <w:sz w:val="24"/>
      <w:szCs w:val="24"/>
    </w:rPr>
  </w:style>
  <w:style w:type="paragraph" w:customStyle="1" w:styleId="ac">
    <w:name w:val="ВопросАнкеты"/>
    <w:basedOn w:val="a0"/>
    <w:next w:val="a0"/>
    <w:link w:val="ad"/>
    <w:autoRedefine/>
    <w:rsid w:val="00BB35A9"/>
    <w:pPr>
      <w:keepNext/>
      <w:keepLines/>
      <w:widowControl w:val="0"/>
      <w:autoSpaceDE w:val="0"/>
      <w:autoSpaceDN w:val="0"/>
      <w:adjustRightInd w:val="0"/>
      <w:spacing w:before="100" w:beforeAutospacing="1" w:after="120" w:line="240" w:lineRule="auto"/>
      <w:outlineLvl w:val="4"/>
    </w:pPr>
    <w:rPr>
      <w:rFonts w:eastAsiaTheme="majorEastAsia" w:cs="Times New Roman"/>
      <w:b/>
      <w:caps/>
      <w:color w:val="2E74B5" w:themeColor="accent1" w:themeShade="BF"/>
      <w:szCs w:val="24"/>
    </w:rPr>
  </w:style>
  <w:style w:type="character" w:customStyle="1" w:styleId="ad">
    <w:name w:val="ВопросАнкеты Знак"/>
    <w:basedOn w:val="a1"/>
    <w:link w:val="ac"/>
    <w:rsid w:val="00BB35A9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B35A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e">
    <w:name w:val="ЗаголовокАнкеты"/>
    <w:basedOn w:val="1"/>
    <w:link w:val="af"/>
    <w:autoRedefine/>
    <w:rsid w:val="00BB35A9"/>
    <w:pPr>
      <w:widowControl w:val="0"/>
      <w:autoSpaceDE w:val="0"/>
      <w:autoSpaceDN w:val="0"/>
      <w:adjustRightInd w:val="0"/>
      <w:spacing w:before="100" w:beforeAutospacing="1" w:line="240" w:lineRule="auto"/>
      <w:jc w:val="center"/>
    </w:pPr>
    <w:rPr>
      <w:rFonts w:ascii="Times New Roman" w:hAnsi="Times New Roman" w:cs="Times New Roman"/>
      <w:szCs w:val="24"/>
    </w:rPr>
  </w:style>
  <w:style w:type="character" w:customStyle="1" w:styleId="af">
    <w:name w:val="ЗаголовокАнкеты Знак"/>
    <w:basedOn w:val="10"/>
    <w:link w:val="ae"/>
    <w:rsid w:val="00BB35A9"/>
    <w:rPr>
      <w:rFonts w:ascii="Times New Roman" w:eastAsiaTheme="majorEastAsia" w:hAnsi="Times New Roman" w:cs="Times New Roman"/>
      <w:b/>
      <w:color w:val="2E74B5" w:themeColor="accent1" w:themeShade="BF"/>
      <w:sz w:val="32"/>
      <w:szCs w:val="24"/>
    </w:rPr>
  </w:style>
  <w:style w:type="paragraph" w:customStyle="1" w:styleId="af0">
    <w:name w:val="ПодзаголовокАнкеты"/>
    <w:basedOn w:val="a0"/>
    <w:link w:val="af1"/>
    <w:autoRedefine/>
    <w:rsid w:val="00BB35A9"/>
    <w:pPr>
      <w:widowControl w:val="0"/>
      <w:autoSpaceDE w:val="0"/>
      <w:autoSpaceDN w:val="0"/>
      <w:adjustRightInd w:val="0"/>
      <w:spacing w:before="120" w:after="360" w:line="240" w:lineRule="auto"/>
      <w:jc w:val="center"/>
    </w:pPr>
    <w:rPr>
      <w:rFonts w:cs="Times New Roman"/>
      <w:i/>
      <w:color w:val="E7E6E6" w:themeColor="background2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af1">
    <w:name w:val="ПодзаголовокАнкеты Знак"/>
    <w:basedOn w:val="a1"/>
    <w:link w:val="af0"/>
    <w:rsid w:val="00BB35A9"/>
    <w:rPr>
      <w:rFonts w:ascii="Times New Roman" w:hAnsi="Times New Roman" w:cs="Times New Roman"/>
      <w:i/>
      <w:color w:val="E7E6E6" w:themeColor="background2"/>
      <w:sz w:val="24"/>
      <w:szCs w:val="24"/>
      <w14:textFill>
        <w14:solidFill>
          <w14:schemeClr w14:val="bg2">
            <w14:lumMod w14:val="50000"/>
            <w14:lumMod w14:val="50000"/>
            <w14:lumOff w14:val="50000"/>
          </w14:schemeClr>
        </w14:solidFill>
      </w14:textFill>
    </w:rPr>
  </w:style>
  <w:style w:type="paragraph" w:customStyle="1" w:styleId="af2">
    <w:name w:val="ПодВопросАнкеты"/>
    <w:basedOn w:val="5"/>
    <w:link w:val="af3"/>
    <w:autoRedefine/>
    <w:rsid w:val="00BB35A9"/>
    <w:pPr>
      <w:widowControl w:val="0"/>
      <w:autoSpaceDE w:val="0"/>
      <w:autoSpaceDN w:val="0"/>
      <w:adjustRightInd w:val="0"/>
      <w:spacing w:before="100" w:beforeAutospacing="1" w:after="120" w:line="240" w:lineRule="auto"/>
    </w:pPr>
    <w:rPr>
      <w:rFonts w:ascii="Times New Roman" w:hAnsi="Times New Roman" w:cs="Times New Roman"/>
      <w:b/>
      <w:szCs w:val="24"/>
    </w:rPr>
  </w:style>
  <w:style w:type="character" w:customStyle="1" w:styleId="af3">
    <w:name w:val="ПодВопросАнкеты Знак"/>
    <w:basedOn w:val="50"/>
    <w:link w:val="af2"/>
    <w:rsid w:val="00BB35A9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customStyle="1" w:styleId="H1sub">
    <w:name w:val="H1sub"/>
    <w:basedOn w:val="a0"/>
    <w:link w:val="H1sub0"/>
    <w:autoRedefine/>
    <w:qFormat/>
    <w:rsid w:val="00357A23"/>
    <w:pPr>
      <w:keepNext/>
      <w:spacing w:after="100" w:afterAutospacing="1" w:line="240" w:lineRule="auto"/>
      <w:jc w:val="center"/>
    </w:pPr>
    <w:rPr>
      <w:rFonts w:cs="Times New Roman"/>
      <w:b/>
      <w:szCs w:val="24"/>
    </w:rPr>
  </w:style>
  <w:style w:type="character" w:customStyle="1" w:styleId="H1sub0">
    <w:name w:val="H1sub Знак"/>
    <w:basedOn w:val="a1"/>
    <w:link w:val="H1sub"/>
    <w:rsid w:val="00357A23"/>
    <w:rPr>
      <w:rFonts w:ascii="Times New Roman" w:hAnsi="Times New Roman" w:cs="Times New Roman"/>
      <w:b/>
      <w:sz w:val="24"/>
      <w:szCs w:val="24"/>
    </w:rPr>
  </w:style>
  <w:style w:type="paragraph" w:customStyle="1" w:styleId="paragraph">
    <w:name w:val="paragraph"/>
    <w:basedOn w:val="a0"/>
    <w:rsid w:val="00057F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1"/>
    <w:rsid w:val="00057F02"/>
  </w:style>
  <w:style w:type="character" w:customStyle="1" w:styleId="normaltextrun">
    <w:name w:val="normaltextrun"/>
    <w:basedOn w:val="a1"/>
    <w:rsid w:val="00057F02"/>
  </w:style>
  <w:style w:type="paragraph" w:customStyle="1" w:styleId="a">
    <w:name w:val="СписокМарк"/>
    <w:basedOn w:val="a6"/>
    <w:link w:val="af4"/>
    <w:autoRedefine/>
    <w:qFormat/>
    <w:rsid w:val="00057F02"/>
    <w:pPr>
      <w:numPr>
        <w:numId w:val="2"/>
      </w:numPr>
      <w:spacing w:before="100" w:beforeAutospacing="1" w:after="100" w:afterAutospacing="1" w:line="360" w:lineRule="auto"/>
      <w:ind w:left="426" w:hanging="426"/>
    </w:pPr>
    <w:rPr>
      <w:rFonts w:cs="Times New Roman"/>
      <w:szCs w:val="24"/>
      <w:lang w:val="ru" w:eastAsia="ru-RU"/>
    </w:rPr>
  </w:style>
  <w:style w:type="paragraph" w:customStyle="1" w:styleId="21">
    <w:name w:val="Заголовок2"/>
    <w:basedOn w:val="a0"/>
    <w:link w:val="22"/>
    <w:autoRedefine/>
    <w:qFormat/>
    <w:rsid w:val="00057F02"/>
    <w:pPr>
      <w:keepNext/>
      <w:spacing w:before="100" w:beforeAutospacing="1" w:line="240" w:lineRule="auto"/>
      <w:contextualSpacing/>
    </w:pPr>
    <w:rPr>
      <w:rFonts w:cs="Times New Roman"/>
      <w:b/>
      <w:szCs w:val="24"/>
      <w:lang w:val="ru" w:eastAsia="ru-RU"/>
    </w:rPr>
  </w:style>
  <w:style w:type="character" w:customStyle="1" w:styleId="af4">
    <w:name w:val="СписокМарк Знак"/>
    <w:basedOn w:val="a1"/>
    <w:link w:val="a"/>
    <w:rsid w:val="00057F02"/>
    <w:rPr>
      <w:rFonts w:ascii="Times New Roman" w:hAnsi="Times New Roman" w:cs="Times New Roman"/>
      <w:sz w:val="24"/>
      <w:szCs w:val="24"/>
      <w:lang w:val="ru" w:eastAsia="ru-RU"/>
    </w:rPr>
  </w:style>
  <w:style w:type="character" w:customStyle="1" w:styleId="22">
    <w:name w:val="Заголовок2 Знак"/>
    <w:basedOn w:val="a1"/>
    <w:link w:val="21"/>
    <w:rsid w:val="00057F02"/>
    <w:rPr>
      <w:rFonts w:ascii="Times New Roman" w:hAnsi="Times New Roman" w:cs="Times New Roman"/>
      <w:b/>
      <w:sz w:val="24"/>
      <w:szCs w:val="24"/>
      <w:lang w:val="ru" w:eastAsia="ru-RU"/>
    </w:rPr>
  </w:style>
  <w:style w:type="paragraph" w:customStyle="1" w:styleId="H1">
    <w:name w:val="H1"/>
    <w:basedOn w:val="a0"/>
    <w:link w:val="H10"/>
    <w:autoRedefine/>
    <w:qFormat/>
    <w:rsid w:val="00596F78"/>
    <w:pPr>
      <w:keepNext/>
      <w:spacing w:after="100" w:afterAutospacing="1" w:line="240" w:lineRule="auto"/>
      <w:jc w:val="center"/>
    </w:pPr>
    <w:rPr>
      <w:rFonts w:asciiTheme="majorHAnsi" w:hAnsiTheme="majorHAnsi" w:cstheme="majorHAnsi"/>
      <w:b/>
      <w:caps/>
      <w:szCs w:val="24"/>
    </w:rPr>
  </w:style>
  <w:style w:type="character" w:customStyle="1" w:styleId="H10">
    <w:name w:val="H1 Знак"/>
    <w:basedOn w:val="a1"/>
    <w:link w:val="H1"/>
    <w:rsid w:val="00596F78"/>
    <w:rPr>
      <w:rFonts w:asciiTheme="majorHAnsi" w:hAnsiTheme="majorHAnsi" w:cstheme="majorHAnsi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\Documents\&#1055;&#1086;&#1083;&#1100;&#1079;&#1086;&#1074;&#1072;&#1090;&#1077;&#1083;&#1100;&#1089;&#1082;&#1080;&#1077;%20&#1096;&#1072;&#1073;&#1083;&#1086;&#1085;&#1099;%20Office\DionGov.dotx" TargetMode="External"/></Relationships>
</file>

<file path=word/theme/theme1.xml><?xml version="1.0" encoding="utf-8"?>
<a:theme xmlns:a="http://schemas.openxmlformats.org/drawingml/2006/main" name="DionGov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DionGov.dotx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Дивитай, ООО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ИКТ-компетентности педагога</dc:title>
  <dc:subject/>
  <dc:creator>Дион</dc:creator>
  <cp:keywords>икт;опросник</cp:keywords>
  <dc:description/>
  <cp:lastModifiedBy>Дион</cp:lastModifiedBy>
  <cp:revision>1</cp:revision>
  <dcterms:created xsi:type="dcterms:W3CDTF">2020-10-09T08:22:00Z</dcterms:created>
  <dcterms:modified xsi:type="dcterms:W3CDTF">2020-10-09T08:26:00Z</dcterms:modified>
</cp:coreProperties>
</file>